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湖南天裕生态农业发展有限公司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简介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湖南天裕生态农业发展有限公司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实缴资本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叶旭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2008年11月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岳阳县荣家湾镇麻塘村合兴组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91430621680332585D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概念题材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休闲食品、预制菜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9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91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内陆养殖、苗木种植；垂钓休闲、乡村观光旅游、民宿服务；农副产品加工、销售；农产品培植研发；鹅的销售；肉制品（酱卤肉制品）加工、销售；生鲜蔬菜的收购、种植、储存及销售；蔬菜制品（酱腌菜）加工、销售；冷藏、普通货物运输；粮食收购、加工、销售；油料作物收购；食用油加工、销售。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湖南天裕生态农业发展有限公司（以下简称“天裕公司”或“公司”）是一家集蔬菜种植、食品加工、冷藏运输、科研示范、市场销售于一体的现代化农业企业，是湖南省农业产业化龙头企业。公司致力打造生态农业休闲食品品牌，公司拥有“天裕福”百年历史品牌和“味到舌足”休闲食品品牌，公司开发的脆莲藕、海带、萝卜、莴笋、豆角、土豆等休闲食品畅销国内市场，致力成为一家休闲食品、预制菜行业的领军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NjZjNmYzJkMGI4YzhiZGZkYTdlZWNkYTJkNGQifQ=="/>
  </w:docVars>
  <w:rsids>
    <w:rsidRoot w:val="73690D9B"/>
    <w:rsid w:val="02350661"/>
    <w:rsid w:val="035668D3"/>
    <w:rsid w:val="3D1A2144"/>
    <w:rsid w:val="597F44F4"/>
    <w:rsid w:val="73316700"/>
    <w:rsid w:val="73690D9B"/>
    <w:rsid w:val="7D4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lang w:bidi="ar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eastAsia="仿宋_GB2312" w:asciiTheme="minorAscii" w:hAnsiTheme="minorAscii"/>
      <w:b/>
      <w:kern w:val="0"/>
      <w:sz w:val="28"/>
      <w:lang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</w:rPr>
  </w:style>
  <w:style w:type="paragraph" w:styleId="3">
    <w:name w:val="endnote text"/>
    <w:basedOn w:val="1"/>
    <w:semiHidden/>
    <w:unhideWhenUsed/>
    <w:qFormat/>
    <w:uiPriority w:val="99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line="560" w:lineRule="exact"/>
      <w:ind w:left="0" w:leftChars="0" w:firstLine="880" w:firstLineChars="200"/>
    </w:pPr>
    <w:rPr>
      <w:rFonts w:eastAsia="仿宋_GB2312"/>
      <w:sz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5"/>
    <w:qFormat/>
    <w:uiPriority w:val="0"/>
    <w:rPr>
      <w:rFonts w:eastAsia="仿宋_GB2312" w:asciiTheme="minorAscii" w:hAnsiTheme="minorAscii"/>
      <w:b/>
      <w:kern w:val="0"/>
      <w:sz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2023-04-17T01:45:00Z</dcterms:created>
  <dc:creator>WPS_1670973542</dc:creator>
  <cp:lastModifiedBy>WPS_1670973542</cp:lastModifiedBy>
  <dcterms:modified xsi:type="dcterms:W3CDTF">2023-04-17T02:46:56Z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268ED0E19C2E4F6184CDA10A0B818AF3</vt:lpwstr>
  </property>
</Properties>
</file>