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4B937">
      <w:pPr>
        <w:spacing w:line="70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 w14:paraId="6F69830C">
      <w:pPr>
        <w:pStyle w:val="13"/>
        <w:ind w:firstLine="210"/>
        <w:jc w:val="center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4"/>
          <w:szCs w:val="44"/>
          <w:lang w:val="en-US" w:eastAsia="zh-CN"/>
        </w:rPr>
        <w:t>综保区监管仓库卸货平台及卷帘门维修项目</w:t>
      </w:r>
    </w:p>
    <w:p w14:paraId="2FB4A40D">
      <w:pPr>
        <w:pStyle w:val="13"/>
        <w:ind w:firstLine="210"/>
        <w:rPr>
          <w:rFonts w:hint="eastAsia" w:ascii="仿宋_GB2312" w:hAnsi="仿宋_GB2312" w:eastAsia="仿宋_GB2312" w:cs="仿宋_GB2312"/>
          <w:color w:val="FF0000"/>
        </w:rPr>
      </w:pPr>
    </w:p>
    <w:p w14:paraId="5C069A16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61ABCE8B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3722F3FC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5C849C38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6F6B06AB">
      <w:pPr>
        <w:jc w:val="center"/>
        <w:rPr>
          <w:rFonts w:hint="eastAsia"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比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　 文   件</w:t>
      </w:r>
    </w:p>
    <w:p w14:paraId="56147A8B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5CB45E32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7A13A2DB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3D76F6D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FFCDF0A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A6F90FB">
      <w:pPr>
        <w:spacing w:line="44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22539CB4">
      <w:pPr>
        <w:pStyle w:val="13"/>
        <w:ind w:firstLine="210"/>
        <w:rPr>
          <w:rFonts w:hint="eastAsia" w:ascii="仿宋_GB2312" w:hAnsi="仿宋_GB2312" w:eastAsia="仿宋_GB2312" w:cs="仿宋_GB2312"/>
        </w:rPr>
      </w:pPr>
    </w:p>
    <w:p w14:paraId="5AC2EA62">
      <w:pPr>
        <w:spacing w:line="440" w:lineRule="exact"/>
        <w:ind w:firstLine="1108" w:firstLineChars="345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B767E86"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5E99CF8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A6C9D81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 w14:paraId="7DCDDB67"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岳阳邦盛实业有限公司</w:t>
      </w:r>
    </w:p>
    <w:p w14:paraId="3CD2122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0BEA36D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  <w:t>月</w:t>
      </w:r>
    </w:p>
    <w:p w14:paraId="5599BF57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color w:val="FF0000"/>
          <w:kern w:val="0"/>
          <w:sz w:val="32"/>
          <w:szCs w:val="32"/>
        </w:rPr>
      </w:pPr>
    </w:p>
    <w:p w14:paraId="12507034">
      <w:pPr>
        <w:jc w:val="both"/>
        <w:rPr>
          <w:rFonts w:hint="eastAsia" w:ascii="仿宋_GB2312" w:hAnsi="仿宋_GB2312" w:eastAsia="仿宋_GB2312" w:cs="仿宋_GB2312"/>
          <w:sz w:val="36"/>
          <w:szCs w:val="32"/>
        </w:rPr>
      </w:pPr>
    </w:p>
    <w:p w14:paraId="277BE466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公告</w:t>
      </w:r>
    </w:p>
    <w:p w14:paraId="285AD1F1">
      <w:pPr>
        <w:pStyle w:val="13"/>
        <w:ind w:firstLine="0" w:firstLineChars="0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67B17C1A">
      <w:pPr>
        <w:pStyle w:val="13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金额在国家规定公开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限额以下，由我司依法依规自行组织，采用简易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方式确定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单位。</w:t>
      </w:r>
    </w:p>
    <w:p w14:paraId="2952E038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概况</w:t>
      </w:r>
    </w:p>
    <w:p w14:paraId="0A997F3D">
      <w:pPr>
        <w:pStyle w:val="13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综保区监管仓库卸货平台及卷帘门维修项目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；</w:t>
      </w:r>
    </w:p>
    <w:p w14:paraId="313AF6F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地点：湖南城陵矶新港区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综合保税区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 w14:paraId="5C50B0C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lang w:val="en-US" w:eastAsia="zh-CN" w:bidi="ar-SA"/>
        </w:rPr>
        <w:t>监管仓库卸货平台及卷帘门维修；</w:t>
      </w:r>
    </w:p>
    <w:p w14:paraId="20B86D3C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范围：详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清单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 w14:paraId="0957C1B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要求：符合国家颁布的验收规范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标准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等要求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 w14:paraId="25632752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资格要求</w:t>
      </w:r>
    </w:p>
    <w:p w14:paraId="3E509329">
      <w:pPr>
        <w:pStyle w:val="5"/>
        <w:numPr>
          <w:ilvl w:val="0"/>
          <w:numId w:val="3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具有独立法人资格并依法取得企业营业执照，营业执照处于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效期；</w:t>
      </w:r>
    </w:p>
    <w:p w14:paraId="44F480FB">
      <w:pPr>
        <w:pStyle w:val="5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2、比选人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需一年内做过三个类似的维修项目。</w:t>
      </w:r>
    </w:p>
    <w:p w14:paraId="498D765D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3、无不良信用记录，提供在“信用中国”的查询复印件加盖公章。</w:t>
      </w:r>
    </w:p>
    <w:p w14:paraId="788A4DC9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（信用中国网址：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instrText xml:space="preserve"> HYPERLINK "https://www.creditchina.gov.cn/?navPage=0）" </w:instrTex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https://www.creditchina.gov.cn/?navPage=0）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fldChar w:fldCharType="end"/>
      </w:r>
    </w:p>
    <w:p w14:paraId="2E63E194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1F064906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392E52AC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办法</w:t>
      </w:r>
    </w:p>
    <w:p w14:paraId="64B6BC73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我司按照公开、公平、公正原则，组织相关业务部门、监督部门，对各报名单位报送的材料进行评选.评审将采用综合评分法，统筹考虑报名单位在行业内地位影响、工作方案、收费标准等因素。</w:t>
      </w:r>
    </w:p>
    <w:p w14:paraId="4DFF5FAF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文件获取</w:t>
      </w:r>
    </w:p>
    <w:p w14:paraId="14BDA8DA">
      <w:pPr>
        <w:adjustRightInd w:val="0"/>
        <w:snapToGrid w:val="0"/>
        <w:spacing w:line="360" w:lineRule="auto"/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官网（http://www.yueyangbangsheng.com/）下载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相关附件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A98D285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文件递交</w:t>
      </w:r>
    </w:p>
    <w:p w14:paraId="0680A56B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文件须包含</w:t>
      </w:r>
      <w:r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val="en-US" w:eastAsia="zh-CN" w:bidi="ar-SA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营业执照、“信用中国”的查询报告、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清单（以上复印件须加盖公章），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时间为202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  <w:t>比选开始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地点为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（湖南省岳阳城陵矶综合保税区虎形路以南岳-A-04厂房101号，联系人：李先生：15652897199）；</w:t>
      </w:r>
    </w:p>
    <w:p w14:paraId="2B77B68C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00A3B4D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8"/>
          <w:szCs w:val="28"/>
        </w:rPr>
        <w:t>公告在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岳阳邦盛实业有限公司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官网（http://www.yueyangbangsheng.com/）发布。</w:t>
      </w:r>
    </w:p>
    <w:p w14:paraId="7AF7B2EA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比选小组</w:t>
      </w:r>
    </w:p>
    <w:p w14:paraId="220E18D5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本次比选比选小组成员：在比选开始前1天，由我司比选领导小组审定。</w:t>
      </w:r>
    </w:p>
    <w:p w14:paraId="1641323E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1A0C2F60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单位须遵守我司相关管理制度，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后一周内与我公司签订合同，如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中选</w:t>
      </w:r>
      <w:r>
        <w:rPr>
          <w:rFonts w:hint="eastAsia" w:ascii="仿宋_GB2312" w:hAnsi="仿宋_GB2312" w:eastAsia="仿宋_GB2312" w:cs="仿宋_GB2312"/>
          <w:sz w:val="28"/>
          <w:szCs w:val="28"/>
        </w:rPr>
        <w:t>人违反我公司相关规定，将列入黑名单，5年内不允许再参与本司业务，并按我司制度进行相应处罚。</w:t>
      </w:r>
    </w:p>
    <w:p w14:paraId="67092BFD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0A38FAFB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人： 岳阳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邦盛实业有限公司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A28BB9A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391CC53D">
      <w:pPr>
        <w:pStyle w:val="5"/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李先生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15652897199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</w:t>
      </w:r>
    </w:p>
    <w:p w14:paraId="4200A701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bookmarkStart w:id="0" w:name="_Toc5650"/>
      <w:bookmarkStart w:id="1" w:name="_Toc1533"/>
      <w:bookmarkStart w:id="2" w:name="_Toc6728"/>
    </w:p>
    <w:p w14:paraId="047D923B">
      <w:pPr>
        <w:widowControl/>
        <w:jc w:val="center"/>
        <w:outlineLvl w:val="0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第二章  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比选人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须知</w:t>
      </w:r>
      <w:bookmarkEnd w:id="0"/>
      <w:bookmarkEnd w:id="1"/>
      <w:bookmarkEnd w:id="2"/>
    </w:p>
    <w:tbl>
      <w:tblPr>
        <w:tblStyle w:val="14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70"/>
        <w:gridCol w:w="6096"/>
      </w:tblGrid>
      <w:tr w14:paraId="1F82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1065" w:type="dxa"/>
            <w:noWrap/>
            <w:vAlign w:val="center"/>
          </w:tcPr>
          <w:p w14:paraId="4BFF8D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条款号</w:t>
            </w:r>
          </w:p>
        </w:tc>
        <w:tc>
          <w:tcPr>
            <w:tcW w:w="1770" w:type="dxa"/>
            <w:noWrap/>
            <w:vAlign w:val="center"/>
          </w:tcPr>
          <w:p w14:paraId="2690FAB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条款名称</w:t>
            </w:r>
          </w:p>
        </w:tc>
        <w:tc>
          <w:tcPr>
            <w:tcW w:w="6096" w:type="dxa"/>
            <w:noWrap/>
            <w:vAlign w:val="center"/>
          </w:tcPr>
          <w:p w14:paraId="28598F33">
            <w:pPr>
              <w:ind w:left="-103" w:leftChars="-49" w:firstLine="562" w:firstLineChars="201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编列内容</w:t>
            </w:r>
          </w:p>
        </w:tc>
      </w:tr>
      <w:tr w14:paraId="6A81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5" w:type="dxa"/>
            <w:noWrap/>
            <w:vAlign w:val="center"/>
          </w:tcPr>
          <w:p w14:paraId="7B15D38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770" w:type="dxa"/>
            <w:noWrap/>
            <w:vAlign w:val="center"/>
          </w:tcPr>
          <w:p w14:paraId="3C24A16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</w:t>
            </w:r>
          </w:p>
          <w:p w14:paraId="168190D4">
            <w:pPr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联合体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</w:p>
        </w:tc>
        <w:tc>
          <w:tcPr>
            <w:tcW w:w="6096" w:type="dxa"/>
            <w:noWrap/>
            <w:vAlign w:val="center"/>
          </w:tcPr>
          <w:p w14:paraId="37CDAF61">
            <w:pPr>
              <w:rPr>
                <w:rFonts w:hint="eastAsia" w:ascii="仿宋_GB2312" w:hAnsi="仿宋_GB2312" w:eastAsia="仿宋_GB2312" w:cs="仿宋_GB2312"/>
                <w:strike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6687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065" w:type="dxa"/>
            <w:noWrap/>
            <w:vAlign w:val="center"/>
          </w:tcPr>
          <w:p w14:paraId="614AC5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770" w:type="dxa"/>
            <w:noWrap/>
            <w:vAlign w:val="center"/>
          </w:tcPr>
          <w:p w14:paraId="4EB7254E">
            <w:pPr>
              <w:jc w:val="center"/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6096" w:type="dxa"/>
            <w:noWrap/>
            <w:vAlign w:val="center"/>
          </w:tcPr>
          <w:p w14:paraId="1519B977">
            <w:pPr>
              <w:rPr>
                <w:rFonts w:hint="eastAsia" w:ascii="仿宋_GB2312" w:hAnsi="仿宋_GB2312" w:eastAsia="仿宋_GB2312" w:cs="仿宋_GB2312"/>
                <w:strike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不组织。</w:t>
            </w:r>
          </w:p>
        </w:tc>
      </w:tr>
      <w:tr w14:paraId="1A70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65" w:type="dxa"/>
            <w:noWrap/>
            <w:vAlign w:val="center"/>
          </w:tcPr>
          <w:p w14:paraId="2321E3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770" w:type="dxa"/>
            <w:noWrap/>
            <w:vAlign w:val="center"/>
          </w:tcPr>
          <w:p w14:paraId="08F953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包</w:t>
            </w:r>
          </w:p>
        </w:tc>
        <w:tc>
          <w:tcPr>
            <w:tcW w:w="6096" w:type="dxa"/>
            <w:noWrap/>
            <w:vAlign w:val="center"/>
          </w:tcPr>
          <w:p w14:paraId="412E676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3F1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5" w:type="dxa"/>
            <w:noWrap/>
            <w:vAlign w:val="center"/>
          </w:tcPr>
          <w:p w14:paraId="44B921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770" w:type="dxa"/>
            <w:noWrap/>
            <w:vAlign w:val="center"/>
          </w:tcPr>
          <w:p w14:paraId="143C37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要求澄清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文件的时间</w:t>
            </w:r>
          </w:p>
        </w:tc>
        <w:tc>
          <w:tcPr>
            <w:tcW w:w="6096" w:type="dxa"/>
            <w:noWrap/>
            <w:vAlign w:val="center"/>
          </w:tcPr>
          <w:p w14:paraId="5890A9B2">
            <w:pP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时00分 。</w:t>
            </w:r>
          </w:p>
          <w:p w14:paraId="30BD4A76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1A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5" w:type="dxa"/>
            <w:noWrap/>
            <w:vAlign w:val="center"/>
          </w:tcPr>
          <w:p w14:paraId="36FF03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770" w:type="dxa"/>
            <w:noWrap/>
            <w:vAlign w:val="center"/>
          </w:tcPr>
          <w:p w14:paraId="201F3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截止时间</w:t>
            </w:r>
          </w:p>
        </w:tc>
        <w:tc>
          <w:tcPr>
            <w:tcW w:w="6096" w:type="dxa"/>
            <w:noWrap/>
            <w:vAlign w:val="center"/>
          </w:tcPr>
          <w:p w14:paraId="43DCEA8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highlight w:val="none"/>
              </w:rPr>
              <w:t>分。</w:t>
            </w:r>
          </w:p>
        </w:tc>
      </w:tr>
      <w:tr w14:paraId="0C55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65" w:type="dxa"/>
            <w:noWrap/>
            <w:vAlign w:val="center"/>
          </w:tcPr>
          <w:p w14:paraId="66EBF2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770" w:type="dxa"/>
            <w:noWrap/>
            <w:vAlign w:val="center"/>
          </w:tcPr>
          <w:p w14:paraId="14BEBC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比选开始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时间、地点</w:t>
            </w:r>
          </w:p>
        </w:tc>
        <w:tc>
          <w:tcPr>
            <w:tcW w:w="6096" w:type="dxa"/>
            <w:noWrap/>
            <w:vAlign w:val="center"/>
          </w:tcPr>
          <w:p w14:paraId="0D042957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同比选截止时间，比选文件递交地点（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开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岳阳邦盛实业有限公司2楼会议室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28"/>
                <w:sz w:val="28"/>
                <w:szCs w:val="28"/>
                <w:lang w:val="en-US" w:eastAsia="zh-CN" w:bidi="ar-SA"/>
              </w:rPr>
              <w:t>）。</w:t>
            </w:r>
          </w:p>
        </w:tc>
      </w:tr>
      <w:tr w14:paraId="0A77F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65" w:type="dxa"/>
            <w:noWrap/>
            <w:vAlign w:val="center"/>
          </w:tcPr>
          <w:p w14:paraId="7ABCFA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015C8DA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</w:t>
            </w:r>
          </w:p>
          <w:p w14:paraId="42834A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文件的</w:t>
            </w:r>
          </w:p>
          <w:p w14:paraId="7DB880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方式</w:t>
            </w:r>
          </w:p>
        </w:tc>
        <w:tc>
          <w:tcPr>
            <w:tcW w:w="6096" w:type="dxa"/>
            <w:noWrap/>
            <w:vAlign w:val="center"/>
          </w:tcPr>
          <w:p w14:paraId="2B3FD10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4C0B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65" w:type="dxa"/>
            <w:noWrap/>
            <w:vAlign w:val="center"/>
          </w:tcPr>
          <w:p w14:paraId="48B41D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054837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方案</w:t>
            </w:r>
          </w:p>
        </w:tc>
        <w:tc>
          <w:tcPr>
            <w:tcW w:w="6096" w:type="dxa"/>
            <w:noWrap/>
            <w:vAlign w:val="center"/>
          </w:tcPr>
          <w:p w14:paraId="11625A05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4654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5" w:type="dxa"/>
            <w:noWrap/>
            <w:vAlign w:val="center"/>
          </w:tcPr>
          <w:p w14:paraId="6257A2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770" w:type="dxa"/>
            <w:noWrap/>
            <w:vAlign w:val="center"/>
          </w:tcPr>
          <w:p w14:paraId="10C646B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6096" w:type="dxa"/>
            <w:noWrap/>
            <w:vAlign w:val="center"/>
          </w:tcPr>
          <w:p w14:paraId="4106C8B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文件应当并加盖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的单位公章。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加盖的单位公章与其营业执照的单位名称应当一致。</w:t>
            </w:r>
          </w:p>
        </w:tc>
      </w:tr>
      <w:tr w14:paraId="3808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5" w:type="dxa"/>
            <w:noWrap/>
            <w:vAlign w:val="center"/>
          </w:tcPr>
          <w:p w14:paraId="15CB88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770" w:type="dxa"/>
            <w:noWrap/>
            <w:vAlign w:val="center"/>
          </w:tcPr>
          <w:p w14:paraId="6740C6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文件份数</w:t>
            </w:r>
          </w:p>
        </w:tc>
        <w:tc>
          <w:tcPr>
            <w:tcW w:w="6096" w:type="dxa"/>
            <w:noWrap/>
            <w:vAlign w:val="center"/>
          </w:tcPr>
          <w:p w14:paraId="1A295D2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单位在领取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通知书之前，需提供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文件用于备案。</w:t>
            </w:r>
          </w:p>
        </w:tc>
      </w:tr>
      <w:tr w14:paraId="01A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65" w:type="dxa"/>
            <w:noWrap/>
            <w:vAlign w:val="center"/>
          </w:tcPr>
          <w:p w14:paraId="69A7697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1770" w:type="dxa"/>
            <w:noWrap/>
            <w:vAlign w:val="center"/>
          </w:tcPr>
          <w:p w14:paraId="1A8BE8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装订要求</w:t>
            </w:r>
          </w:p>
        </w:tc>
        <w:tc>
          <w:tcPr>
            <w:tcW w:w="6096" w:type="dxa"/>
            <w:noWrap/>
            <w:vAlign w:val="center"/>
          </w:tcPr>
          <w:p w14:paraId="3D740E43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文件袋密封并贴封条</w:t>
            </w:r>
          </w:p>
        </w:tc>
      </w:tr>
      <w:tr w14:paraId="30A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65" w:type="dxa"/>
            <w:noWrap/>
            <w:vAlign w:val="center"/>
          </w:tcPr>
          <w:p w14:paraId="689DCE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1770" w:type="dxa"/>
            <w:noWrap/>
            <w:vAlign w:val="center"/>
          </w:tcPr>
          <w:p w14:paraId="2F31E8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</w:t>
            </w:r>
          </w:p>
        </w:tc>
        <w:tc>
          <w:tcPr>
            <w:tcW w:w="6096" w:type="dxa"/>
            <w:noWrap/>
            <w:vAlign w:val="center"/>
          </w:tcPr>
          <w:p w14:paraId="19129DF0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734C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65" w:type="dxa"/>
            <w:noWrap/>
            <w:vAlign w:val="center"/>
          </w:tcPr>
          <w:p w14:paraId="1A7540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1770" w:type="dxa"/>
            <w:noWrap/>
            <w:vAlign w:val="center"/>
          </w:tcPr>
          <w:p w14:paraId="539A2F7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比选小组的组建</w:t>
            </w:r>
          </w:p>
        </w:tc>
        <w:tc>
          <w:tcPr>
            <w:tcW w:w="6096" w:type="dxa"/>
            <w:noWrap/>
            <w:vAlign w:val="center"/>
          </w:tcPr>
          <w:p w14:paraId="3AFCDFF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比选小组成员在比选开始前1天，由公司比选领导小组审定。</w:t>
            </w:r>
          </w:p>
        </w:tc>
      </w:tr>
      <w:tr w14:paraId="6217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65" w:type="dxa"/>
            <w:noWrap/>
            <w:vAlign w:val="center"/>
          </w:tcPr>
          <w:p w14:paraId="5F42298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1770" w:type="dxa"/>
            <w:noWrap/>
            <w:vAlign w:val="center"/>
          </w:tcPr>
          <w:p w14:paraId="017172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确定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人方式</w:t>
            </w:r>
          </w:p>
        </w:tc>
        <w:tc>
          <w:tcPr>
            <w:tcW w:w="6096" w:type="dxa"/>
            <w:noWrap/>
            <w:vAlign w:val="center"/>
          </w:tcPr>
          <w:p w14:paraId="11CD2FD6">
            <w:p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本次比选按有效比选报价由低到高确定排序前三名为中选候选人，报价最低者为中选单位。</w:t>
            </w:r>
          </w:p>
        </w:tc>
      </w:tr>
      <w:tr w14:paraId="2047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5" w:type="dxa"/>
            <w:noWrap/>
            <w:vAlign w:val="center"/>
          </w:tcPr>
          <w:p w14:paraId="48D715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770" w:type="dxa"/>
            <w:noWrap/>
            <w:vAlign w:val="center"/>
          </w:tcPr>
          <w:p w14:paraId="53FDED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6096" w:type="dxa"/>
            <w:noWrap/>
            <w:vAlign w:val="center"/>
          </w:tcPr>
          <w:p w14:paraId="72C5B542"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否</w:t>
            </w:r>
          </w:p>
        </w:tc>
      </w:tr>
      <w:tr w14:paraId="658E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65" w:type="dxa"/>
            <w:noWrap/>
            <w:vAlign w:val="center"/>
          </w:tcPr>
          <w:p w14:paraId="3F9916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70" w:type="dxa"/>
            <w:noWrap/>
            <w:vAlign w:val="center"/>
          </w:tcPr>
          <w:p w14:paraId="05214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6096" w:type="dxa"/>
            <w:noWrap/>
            <w:vAlign w:val="center"/>
          </w:tcPr>
          <w:p w14:paraId="30A3FB60">
            <w:pPr>
              <w:pStyle w:val="23"/>
              <w:spacing w:line="32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在满足比文件质量要求的前提下，各比选人结合市场行情及自身经营状况自行报价，报价格式见附件1。</w:t>
            </w:r>
          </w:p>
        </w:tc>
      </w:tr>
      <w:tr w14:paraId="487E8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65" w:type="dxa"/>
            <w:noWrap/>
            <w:vAlign w:val="center"/>
          </w:tcPr>
          <w:p w14:paraId="120230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70" w:type="dxa"/>
            <w:noWrap/>
            <w:vAlign w:val="center"/>
          </w:tcPr>
          <w:p w14:paraId="7582A42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公示</w:t>
            </w:r>
          </w:p>
        </w:tc>
        <w:tc>
          <w:tcPr>
            <w:tcW w:w="6096" w:type="dxa"/>
            <w:noWrap/>
            <w:vAlign w:val="center"/>
          </w:tcPr>
          <w:p w14:paraId="47955652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候选人在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人官网公示，公示期3个工作日。</w:t>
            </w:r>
          </w:p>
        </w:tc>
      </w:tr>
      <w:tr w14:paraId="19D2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65" w:type="dxa"/>
            <w:noWrap/>
            <w:vAlign w:val="center"/>
          </w:tcPr>
          <w:p w14:paraId="2C6A76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70" w:type="dxa"/>
            <w:noWrap/>
            <w:vAlign w:val="center"/>
          </w:tcPr>
          <w:p w14:paraId="65E8B8BE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6096" w:type="dxa"/>
            <w:noWrap/>
            <w:vAlign w:val="center"/>
          </w:tcPr>
          <w:p w14:paraId="5DB3A1C4">
            <w:pPr>
              <w:rPr>
                <w:rFonts w:hint="eastAsia" w:ascii="仿宋_GB2312" w:hAnsi="仿宋_GB2312" w:eastAsia="仿宋_GB2312" w:cs="仿宋_GB2312"/>
                <w:color w:val="0000FF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8"/>
                <w:sz w:val="28"/>
                <w:szCs w:val="28"/>
                <w:lang w:val="en-US" w:eastAsia="zh-CN" w:bidi="ar-SA"/>
              </w:rPr>
              <w:t>本项目的比选比选活动接受邀选人、公司纪检及相关部门监督。</w:t>
            </w:r>
          </w:p>
        </w:tc>
      </w:tr>
      <w:tr w14:paraId="61F0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5" w:type="dxa"/>
            <w:noWrap/>
            <w:vAlign w:val="center"/>
          </w:tcPr>
          <w:p w14:paraId="4152CFA9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70" w:type="dxa"/>
            <w:noWrap/>
            <w:vAlign w:val="center"/>
          </w:tcPr>
          <w:p w14:paraId="1171F50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6096" w:type="dxa"/>
            <w:noWrap/>
            <w:vAlign w:val="center"/>
          </w:tcPr>
          <w:p w14:paraId="51CC901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人须自觉接受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人公司现行管理制度。</w:t>
            </w:r>
          </w:p>
        </w:tc>
      </w:tr>
    </w:tbl>
    <w:p w14:paraId="73443AA5">
      <w:pPr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353"/>
        <w:gridCol w:w="1497"/>
        <w:gridCol w:w="1296"/>
        <w:gridCol w:w="5672"/>
        <w:gridCol w:w="1874"/>
        <w:gridCol w:w="746"/>
      </w:tblGrid>
      <w:tr w14:paraId="7802E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5922AE4D">
            <w:pPr>
              <w:pStyle w:val="13"/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附件1：综保区一期标准化厂房进行低压临时用电改造预算控制</w:t>
            </w:r>
          </w:p>
        </w:tc>
      </w:tr>
      <w:tr w14:paraId="7640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49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16F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17D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数量(个、幅)</w:t>
            </w:r>
          </w:p>
        </w:tc>
        <w:tc>
          <w:tcPr>
            <w:tcW w:w="45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04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比选控制价合计（元）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4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计费依据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7DA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比选报价（元）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A2B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3DA6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3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9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综保区监管仓库卸货平台及卷帘门项目</w:t>
            </w: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C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D0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49714.17</w:t>
            </w: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18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1、鸿瑞科技公司临时用电整改项目预算审核报告书</w:t>
            </w: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73D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监管仓库卸货平台地面和卷帘门维修预算审核</w:t>
            </w: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09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3BA9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9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63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B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3E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75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19A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093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8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73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A4F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0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7A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 w14:paraId="5C907A0E">
            <w:pPr>
              <w:pStyle w:val="8"/>
              <w:rPr>
                <w:rFonts w:hint="eastAsia"/>
                <w:lang w:val="en-US" w:eastAsia="zh-CN"/>
              </w:rPr>
            </w:pPr>
          </w:p>
          <w:p w14:paraId="700369AB">
            <w:pPr>
              <w:pStyle w:val="8"/>
              <w:rPr>
                <w:rFonts w:hint="eastAsia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E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3B24BDB">
      <w:pPr>
        <w:pStyle w:val="13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BE2421C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监管仓库卸货平台及卷帘门维修施工方案</w:t>
      </w:r>
    </w:p>
    <w:p w14:paraId="3683EF93">
      <w:pPr>
        <w:numPr>
          <w:ilvl w:val="0"/>
          <w:numId w:val="4"/>
        </w:numPr>
        <w:ind w:left="1050" w:leftChars="0" w:firstLine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监管仓库东侧排水沟盖板维修及更换</w:t>
      </w:r>
    </w:p>
    <w:p w14:paraId="0DBD4848">
      <w:pPr>
        <w:numPr>
          <w:ilvl w:val="0"/>
          <w:numId w:val="5"/>
        </w:numPr>
        <w:ind w:left="1260"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拆除东侧排水沟的盖板80</w:t>
      </w:r>
      <w:r>
        <w:rPr>
          <w:rFonts w:hint="eastAsia"/>
          <w:b/>
          <w:sz w:val="32"/>
          <w:u w:val="none"/>
          <w:lang w:val="en-US" w:eastAsia="zh-CN"/>
        </w:rPr>
        <w:t>m</w:t>
      </w:r>
    </w:p>
    <w:p w14:paraId="94D46069">
      <w:pPr>
        <w:ind w:left="1260" w:leftChars="0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盖板材质:排水沟球墨铸铁盖板</w:t>
      </w:r>
    </w:p>
    <w:p w14:paraId="CC0330EF">
      <w:pPr>
        <w:ind w:left="1260" w:leftChars="0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盖板规格:650×500×30</w:t>
      </w:r>
    </w:p>
    <w:p w14:paraId="59A3351D">
      <w:pPr>
        <w:numPr>
          <w:ilvl w:val="0"/>
          <w:numId w:val="5"/>
        </w:numPr>
        <w:ind w:left="126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东侧排水沟的盖板重新安装更换80</w:t>
      </w:r>
      <w:r>
        <w:rPr>
          <w:rFonts w:hint="eastAsia"/>
          <w:b/>
          <w:sz w:val="32"/>
          <w:u w:val="none"/>
          <w:lang w:val="en-US" w:eastAsia="zh-CN"/>
        </w:rPr>
        <w:t>m</w:t>
      </w:r>
    </w:p>
    <w:p w14:paraId="6E0AE8C0">
      <w:pPr>
        <w:ind w:left="126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球墨铸铁盖板恢复,检查井,铸铁井盖,座</w:t>
      </w:r>
    </w:p>
    <w:p w14:paraId="51198CFF">
      <w:pPr>
        <w:jc w:val="left"/>
        <w:rPr>
          <w:rFonts w:hint="default"/>
          <w:b/>
          <w:sz w:val="32"/>
          <w:u w:val="none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drawing>
          <wp:inline distT="0" distB="0" distL="114300" distR="114300">
            <wp:extent cx="2520315" cy="3359150"/>
            <wp:effectExtent l="0" t="0" r="13335" b="12700"/>
            <wp:docPr id="1" name="图片 1" descr="d05d3475fcbb1d5e9272a561b508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5d3475fcbb1d5e9272a561b508821"/>
                    <pic:cNvPicPr>
                      <a:picLocks noChangeAspect="1"/>
                    </pic:cNvPicPr>
                  </pic:nvPicPr>
                  <pic:blipFill>
                    <a:blip r:embed="rId6"/>
                    <a:srcRect b="779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32"/>
          <w:u w:val="none"/>
          <w:lang w:val="en-US" w:eastAsia="zh-CN"/>
        </w:rPr>
        <w:t xml:space="preserve">  </w:t>
      </w:r>
      <w:r>
        <w:rPr>
          <w:rFonts w:hint="default"/>
          <w:b/>
          <w:sz w:val="32"/>
          <w:u w:val="none"/>
          <w:lang w:val="en-US" w:eastAsia="zh-CN"/>
        </w:rPr>
        <w:drawing>
          <wp:inline distT="0" distB="0" distL="114300" distR="114300">
            <wp:extent cx="2520315" cy="3354705"/>
            <wp:effectExtent l="0" t="0" r="13335" b="17145"/>
            <wp:docPr id="2" name="图片 2" descr="bcc169ce5055312473ec3cf610cea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c169ce5055312473ec3cf610cea19"/>
                    <pic:cNvPicPr>
                      <a:picLocks noChangeAspect="1"/>
                    </pic:cNvPicPr>
                  </pic:nvPicPr>
                  <pic:blipFill>
                    <a:blip r:embed="rId7"/>
                    <a:srcRect b="79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35D8A">
      <w:pPr>
        <w:numPr>
          <w:ilvl w:val="0"/>
          <w:numId w:val="0"/>
        </w:numPr>
        <w:ind w:firstLine="964" w:firstLineChars="3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二、东西两侧卷帘门</w:t>
      </w:r>
      <w:r>
        <w:rPr>
          <w:rFonts w:hint="eastAsia"/>
          <w:b/>
          <w:sz w:val="32"/>
          <w:u w:val="none"/>
          <w:lang w:val="en-US" w:eastAsia="zh-CN"/>
        </w:rPr>
        <w:t>维修</w:t>
      </w:r>
    </w:p>
    <w:p w14:paraId="465DE27E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1、西侧6号、10号门电机上做漏水保护罩</w:t>
      </w:r>
    </w:p>
    <w:p w14:paraId="7621C997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漏水保护罩：铝合金1.2M*1.5M</w:t>
      </w:r>
    </w:p>
    <w:p w14:paraId="31D31964">
      <w:pPr>
        <w:numPr>
          <w:ilvl w:val="0"/>
          <w:numId w:val="0"/>
        </w:numPr>
        <w:ind w:left="1050" w:leftChars="0"/>
        <w:rPr>
          <w:rFonts w:hint="eastAsia"/>
          <w:b/>
          <w:sz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2、卷帘门遥控钥匙维修更换18把及换电池40</w:t>
      </w:r>
      <w:r>
        <w:rPr>
          <w:rFonts w:hint="eastAsia"/>
          <w:b/>
          <w:sz w:val="32"/>
          <w:u w:val="none"/>
          <w:lang w:val="en-US" w:eastAsia="zh-CN"/>
        </w:rPr>
        <w:t>个</w:t>
      </w:r>
    </w:p>
    <w:p w14:paraId="AFDC0C04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遥控器型号:通用型888</w:t>
      </w:r>
    </w:p>
    <w:p w14:paraId="63D4C73C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电池</w:t>
      </w:r>
      <w:bookmarkStart w:id="3" w:name="_GoBack"/>
      <w:bookmarkEnd w:id="3"/>
      <w:r>
        <w:rPr>
          <w:rFonts w:hint="default"/>
          <w:b/>
          <w:sz w:val="32"/>
          <w:u w:val="none"/>
          <w:lang w:val="en-US" w:eastAsia="zh-CN"/>
        </w:rPr>
        <w:t>型号:超霸23A超强碱性电池</w:t>
      </w:r>
    </w:p>
    <w:p w14:paraId="D69E61A3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3、东西两侧卷帘门电机损坏更换9个</w:t>
      </w:r>
    </w:p>
    <w:p w14:paraId="C118FF0C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卷帘门电机型号:JG—1000B</w:t>
      </w:r>
    </w:p>
    <w:p w14:paraId="2C91E4DA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三、东侧路面破损修复</w:t>
      </w:r>
    </w:p>
    <w:p w14:paraId="27EBE480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1、东侧路面破损的地方先铲平50</w:t>
      </w:r>
      <w:r>
        <w:rPr>
          <w:rFonts w:hint="eastAsia"/>
          <w:b/>
          <w:sz w:val="32"/>
          <w:u w:val="none"/>
          <w:lang w:val="en-US" w:eastAsia="zh-CN"/>
        </w:rPr>
        <w:t>m2深20公分</w:t>
      </w:r>
    </w:p>
    <w:p w14:paraId="12E207F1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人工切缝灌缝，混凝土强度等级:C30</w:t>
      </w:r>
    </w:p>
    <w:p w14:paraId="4C708130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底层铺设钢筋换为【螺纹钢筋 HRB400 Φ10】非预应力钢筋，间距200mm</w:t>
      </w:r>
    </w:p>
    <w:p w14:paraId="7F36D160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2、混凝土修复50</w:t>
      </w:r>
      <w:r>
        <w:rPr>
          <w:rFonts w:hint="eastAsia"/>
          <w:b/>
          <w:sz w:val="32"/>
          <w:u w:val="none"/>
          <w:lang w:val="en-US" w:eastAsia="zh-CN"/>
        </w:rPr>
        <w:t>m2深20公分</w:t>
      </w:r>
      <w:r>
        <w:rPr>
          <w:rFonts w:hint="default"/>
          <w:b/>
          <w:sz w:val="32"/>
          <w:u w:val="none"/>
          <w:lang w:val="en-US" w:eastAsia="zh-CN"/>
        </w:rPr>
        <w:t>，混凝土强度等级:C30</w:t>
      </w:r>
    </w:p>
    <w:p w14:paraId="59C5CDC5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混凝土浇筑后养护7d</w:t>
      </w:r>
    </w:p>
    <w:p w14:paraId="1F768519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四、东侧装车台维修</w:t>
      </w:r>
    </w:p>
    <w:p w14:paraId="0C4C93FB">
      <w:pPr>
        <w:numPr>
          <w:ilvl w:val="0"/>
          <w:numId w:val="0"/>
        </w:numPr>
        <w:ind w:left="1050"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1、东侧装车台防撞胶破损的先清除53</w:t>
      </w:r>
      <w:r>
        <w:rPr>
          <w:rFonts w:hint="eastAsia"/>
          <w:b/>
          <w:sz w:val="32"/>
          <w:u w:val="none"/>
          <w:lang w:val="en-US" w:eastAsia="zh-CN"/>
        </w:rPr>
        <w:t>块</w:t>
      </w:r>
    </w:p>
    <w:p w14:paraId="70490C0A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2、安装新的防撞胶53</w:t>
      </w:r>
      <w:r>
        <w:rPr>
          <w:rFonts w:hint="eastAsia"/>
          <w:b/>
          <w:sz w:val="32"/>
          <w:u w:val="none"/>
          <w:lang w:val="en-US" w:eastAsia="zh-CN"/>
        </w:rPr>
        <w:t>块</w:t>
      </w:r>
    </w:p>
    <w:p w14:paraId="7A1548DE">
      <w:pPr>
        <w:numPr>
          <w:ilvl w:val="0"/>
          <w:numId w:val="0"/>
        </w:numPr>
        <w:ind w:left="1050" w:leftChars="0"/>
        <w:rPr>
          <w:rFonts w:hint="default"/>
          <w:b/>
          <w:sz w:val="32"/>
          <w:u w:val="none"/>
          <w:lang w:val="en-US" w:eastAsia="zh-CN"/>
        </w:rPr>
      </w:pPr>
      <w:r>
        <w:rPr>
          <w:rFonts w:hint="eastAsia"/>
          <w:b/>
          <w:sz w:val="32"/>
          <w:u w:val="none"/>
          <w:lang w:val="en-US" w:eastAsia="zh-CN"/>
        </w:rPr>
        <w:t>3.防撞胶规格100×20×9</w:t>
      </w:r>
    </w:p>
    <w:p w14:paraId="765D58DF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五、排水沟两侧做标线</w:t>
      </w:r>
    </w:p>
    <w:p w14:paraId="2F44109C">
      <w:pPr>
        <w:numPr>
          <w:ilvl w:val="0"/>
          <w:numId w:val="0"/>
        </w:numPr>
        <w:ind w:left="1050" w:leftChars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1、排水沟两侧清补缝200</w:t>
      </w:r>
      <w:r>
        <w:rPr>
          <w:rFonts w:hint="eastAsia"/>
          <w:b/>
          <w:sz w:val="32"/>
          <w:u w:val="none"/>
          <w:lang w:val="en-US" w:eastAsia="zh-CN"/>
        </w:rPr>
        <w:t>m</w:t>
      </w:r>
    </w:p>
    <w:p w14:paraId="015DDEFB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2、两侧并做黄色地坪漆冷涂200</w:t>
      </w:r>
      <w:r>
        <w:rPr>
          <w:rFonts w:hint="eastAsia"/>
          <w:b/>
          <w:sz w:val="32"/>
          <w:u w:val="none"/>
          <w:lang w:val="en-US" w:eastAsia="zh-CN"/>
        </w:rPr>
        <w:t>m</w:t>
      </w:r>
    </w:p>
    <w:p w14:paraId="6826866D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六、卸车台瓷砖破损的进行修复70</w:t>
      </w:r>
      <w:r>
        <w:rPr>
          <w:rFonts w:hint="eastAsia"/>
          <w:b/>
          <w:sz w:val="32"/>
          <w:u w:val="none"/>
          <w:lang w:val="en-US" w:eastAsia="zh-CN"/>
        </w:rPr>
        <w:t>m（如上图）</w:t>
      </w:r>
    </w:p>
    <w:p w14:paraId="50AB216E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1.瓷砖破损拆除</w:t>
      </w:r>
    </w:p>
    <w:p w14:paraId="CB50CC61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2.200×150面砖，水泥砂浆粘贴，面砖灰缝</w:t>
      </w:r>
    </w:p>
    <w:p w14:paraId="1904B479">
      <w:pPr>
        <w:numPr>
          <w:ilvl w:val="0"/>
          <w:numId w:val="0"/>
        </w:numPr>
        <w:ind w:left="1050" w:leftChars="0"/>
        <w:rPr>
          <w:rFonts w:hint="default"/>
          <w:b/>
          <w:sz w:val="32"/>
          <w:lang w:val="en-US" w:eastAsia="zh-CN"/>
        </w:rPr>
      </w:pPr>
      <w:r>
        <w:rPr>
          <w:rFonts w:hint="default"/>
          <w:b/>
          <w:sz w:val="32"/>
          <w:u w:val="none"/>
          <w:lang w:val="en-US" w:eastAsia="zh-CN"/>
        </w:rPr>
        <w:t>3.防水砂浆厚度：20mm</w:t>
      </w:r>
    </w:p>
    <w:p w14:paraId="12F91B82">
      <w:pPr>
        <w:numPr>
          <w:ilvl w:val="0"/>
          <w:numId w:val="0"/>
        </w:numPr>
        <w:ind w:left="1050" w:leftChars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七、施工完成后，将所维修的地方进行打扫并将所有垃圾装车运走2</w:t>
      </w:r>
      <w:r>
        <w:rPr>
          <w:rFonts w:hint="eastAsia"/>
          <w:b/>
          <w:sz w:val="32"/>
          <w:u w:val="none"/>
          <w:lang w:val="en-US" w:eastAsia="zh-CN"/>
        </w:rPr>
        <w:t>车，运距10km.</w:t>
      </w:r>
    </w:p>
    <w:p w14:paraId="1329C5DA">
      <w:pPr>
        <w:pStyle w:val="8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15B91">
    <w:pPr>
      <w:pStyle w:val="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137E78F8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91B60">
    <w:pPr>
      <w:pStyle w:val="1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73FA"/>
    <w:multiLevelType w:val="singleLevel"/>
    <w:tmpl w:val="BFEF73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C12CDA7E"/>
    <w:multiLevelType w:val="singleLevel"/>
    <w:tmpl w:val="C12CDA7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">
    <w:nsid w:val="779FFDBA"/>
    <w:multiLevelType w:val="singleLevel"/>
    <w:tmpl w:val="779FFDBA"/>
    <w:lvl w:ilvl="0" w:tentative="0">
      <w:start w:val="1"/>
      <w:numFmt w:val="chineseCounting"/>
      <w:suff w:val="nothing"/>
      <w:lvlText w:val="%1、"/>
      <w:lvlJc w:val="left"/>
      <w:pPr>
        <w:ind w:left="105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JlZWEwMTc1ZWE2OTkyMjZkNzRmYTU5MDlmODEifQ=="/>
  </w:docVars>
  <w:rsids>
    <w:rsidRoot w:val="00006E6E"/>
    <w:rsid w:val="00006E6E"/>
    <w:rsid w:val="00007A96"/>
    <w:rsid w:val="000228EE"/>
    <w:rsid w:val="00084775"/>
    <w:rsid w:val="00144400"/>
    <w:rsid w:val="001768B7"/>
    <w:rsid w:val="001B761B"/>
    <w:rsid w:val="00204AEB"/>
    <w:rsid w:val="002359E3"/>
    <w:rsid w:val="0025258F"/>
    <w:rsid w:val="00263B00"/>
    <w:rsid w:val="002837EC"/>
    <w:rsid w:val="002C2BD9"/>
    <w:rsid w:val="00334630"/>
    <w:rsid w:val="00370EAE"/>
    <w:rsid w:val="00371187"/>
    <w:rsid w:val="003944EE"/>
    <w:rsid w:val="004619D4"/>
    <w:rsid w:val="004641E8"/>
    <w:rsid w:val="004C33FB"/>
    <w:rsid w:val="00530A85"/>
    <w:rsid w:val="00580894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3406"/>
    <w:rsid w:val="007B62AE"/>
    <w:rsid w:val="007C487A"/>
    <w:rsid w:val="007D7D5F"/>
    <w:rsid w:val="007F27A9"/>
    <w:rsid w:val="00813252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7757B"/>
    <w:rsid w:val="00A31BD7"/>
    <w:rsid w:val="00A76F69"/>
    <w:rsid w:val="00A848ED"/>
    <w:rsid w:val="00AC3E98"/>
    <w:rsid w:val="00AE31A5"/>
    <w:rsid w:val="00AE7400"/>
    <w:rsid w:val="00B11247"/>
    <w:rsid w:val="00B54F71"/>
    <w:rsid w:val="00B96C39"/>
    <w:rsid w:val="00BA748E"/>
    <w:rsid w:val="00BD6561"/>
    <w:rsid w:val="00C0238A"/>
    <w:rsid w:val="00C1728E"/>
    <w:rsid w:val="00C50BC6"/>
    <w:rsid w:val="00C554ED"/>
    <w:rsid w:val="00C7165F"/>
    <w:rsid w:val="00CB1E3D"/>
    <w:rsid w:val="00CB5FB4"/>
    <w:rsid w:val="00D92805"/>
    <w:rsid w:val="00E274AD"/>
    <w:rsid w:val="00E34260"/>
    <w:rsid w:val="00E65349"/>
    <w:rsid w:val="00E84C92"/>
    <w:rsid w:val="00F961E7"/>
    <w:rsid w:val="00FF6B79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7BE0237"/>
    <w:rsid w:val="08326CBC"/>
    <w:rsid w:val="085D6721"/>
    <w:rsid w:val="08C47915"/>
    <w:rsid w:val="093C07D4"/>
    <w:rsid w:val="0AD566B9"/>
    <w:rsid w:val="0B3F3029"/>
    <w:rsid w:val="0C173EB3"/>
    <w:rsid w:val="0C2414A4"/>
    <w:rsid w:val="0CDF67D0"/>
    <w:rsid w:val="0D344C93"/>
    <w:rsid w:val="0D353EED"/>
    <w:rsid w:val="0D4E26EE"/>
    <w:rsid w:val="0D971B06"/>
    <w:rsid w:val="0DBE326F"/>
    <w:rsid w:val="0FE35AFC"/>
    <w:rsid w:val="10213C41"/>
    <w:rsid w:val="10A968DF"/>
    <w:rsid w:val="11170996"/>
    <w:rsid w:val="1137024E"/>
    <w:rsid w:val="113B43A3"/>
    <w:rsid w:val="11731ED8"/>
    <w:rsid w:val="11B252DE"/>
    <w:rsid w:val="11F50B3F"/>
    <w:rsid w:val="123956DC"/>
    <w:rsid w:val="12A03E94"/>
    <w:rsid w:val="132427F6"/>
    <w:rsid w:val="133236CD"/>
    <w:rsid w:val="13402B15"/>
    <w:rsid w:val="150A3E4E"/>
    <w:rsid w:val="157524C8"/>
    <w:rsid w:val="1588601A"/>
    <w:rsid w:val="15D553E2"/>
    <w:rsid w:val="16E318AE"/>
    <w:rsid w:val="174C0B8F"/>
    <w:rsid w:val="17F67057"/>
    <w:rsid w:val="182D4A55"/>
    <w:rsid w:val="18383862"/>
    <w:rsid w:val="18FC4FF5"/>
    <w:rsid w:val="19397563"/>
    <w:rsid w:val="199D42C0"/>
    <w:rsid w:val="1A7263A2"/>
    <w:rsid w:val="1AA6431F"/>
    <w:rsid w:val="1B7426BE"/>
    <w:rsid w:val="1B99724D"/>
    <w:rsid w:val="1BE0456A"/>
    <w:rsid w:val="1BFF175F"/>
    <w:rsid w:val="1C323AB6"/>
    <w:rsid w:val="1C94535D"/>
    <w:rsid w:val="1CCC554A"/>
    <w:rsid w:val="1CD2619C"/>
    <w:rsid w:val="1D065DE4"/>
    <w:rsid w:val="1DB63DD9"/>
    <w:rsid w:val="1E7C3C70"/>
    <w:rsid w:val="1EB06B0E"/>
    <w:rsid w:val="1F42404B"/>
    <w:rsid w:val="1FF33198"/>
    <w:rsid w:val="20C32599"/>
    <w:rsid w:val="21302F42"/>
    <w:rsid w:val="2276005A"/>
    <w:rsid w:val="229465E7"/>
    <w:rsid w:val="231408CB"/>
    <w:rsid w:val="231F1C73"/>
    <w:rsid w:val="23215FE6"/>
    <w:rsid w:val="234A7A12"/>
    <w:rsid w:val="235C0EA9"/>
    <w:rsid w:val="235C5246"/>
    <w:rsid w:val="23B404CA"/>
    <w:rsid w:val="244D5B2D"/>
    <w:rsid w:val="24B174ED"/>
    <w:rsid w:val="25174EE8"/>
    <w:rsid w:val="25454344"/>
    <w:rsid w:val="255A38EE"/>
    <w:rsid w:val="258349AB"/>
    <w:rsid w:val="26096855"/>
    <w:rsid w:val="26A90211"/>
    <w:rsid w:val="27560E02"/>
    <w:rsid w:val="275F36AF"/>
    <w:rsid w:val="288051C8"/>
    <w:rsid w:val="28F84BEF"/>
    <w:rsid w:val="29850910"/>
    <w:rsid w:val="29DC4550"/>
    <w:rsid w:val="29EA5F5C"/>
    <w:rsid w:val="2B6449A8"/>
    <w:rsid w:val="2C1F19E4"/>
    <w:rsid w:val="2DC441A5"/>
    <w:rsid w:val="2DE22CBA"/>
    <w:rsid w:val="2E3778CE"/>
    <w:rsid w:val="2E946581"/>
    <w:rsid w:val="2F8D691A"/>
    <w:rsid w:val="2FB7085B"/>
    <w:rsid w:val="301D2352"/>
    <w:rsid w:val="31A85187"/>
    <w:rsid w:val="31F369F1"/>
    <w:rsid w:val="329C31F7"/>
    <w:rsid w:val="33DF0372"/>
    <w:rsid w:val="34C3222F"/>
    <w:rsid w:val="354102AC"/>
    <w:rsid w:val="3634645C"/>
    <w:rsid w:val="36D22E8B"/>
    <w:rsid w:val="36DE12F2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CEF4D8A"/>
    <w:rsid w:val="3D066D9E"/>
    <w:rsid w:val="3D826E7B"/>
    <w:rsid w:val="3E3A2DF3"/>
    <w:rsid w:val="3E646081"/>
    <w:rsid w:val="3EA90060"/>
    <w:rsid w:val="3F8E7D59"/>
    <w:rsid w:val="3FFC6C5C"/>
    <w:rsid w:val="4041460F"/>
    <w:rsid w:val="40BC08F6"/>
    <w:rsid w:val="40D47D63"/>
    <w:rsid w:val="421C1371"/>
    <w:rsid w:val="42366486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53001"/>
    <w:rsid w:val="467970EB"/>
    <w:rsid w:val="46A165C4"/>
    <w:rsid w:val="47F71D9F"/>
    <w:rsid w:val="484C63BD"/>
    <w:rsid w:val="48967C7F"/>
    <w:rsid w:val="48FB44E7"/>
    <w:rsid w:val="493E07C0"/>
    <w:rsid w:val="49B65C97"/>
    <w:rsid w:val="49D071C0"/>
    <w:rsid w:val="4AB8212E"/>
    <w:rsid w:val="4B1C2990"/>
    <w:rsid w:val="4BA25774"/>
    <w:rsid w:val="4C223EB0"/>
    <w:rsid w:val="4D6908C0"/>
    <w:rsid w:val="4D9E7812"/>
    <w:rsid w:val="4E0F475B"/>
    <w:rsid w:val="4E394BA1"/>
    <w:rsid w:val="4E711836"/>
    <w:rsid w:val="4E7A3BA3"/>
    <w:rsid w:val="4F3D5201"/>
    <w:rsid w:val="509D08A7"/>
    <w:rsid w:val="509E56C3"/>
    <w:rsid w:val="51295B34"/>
    <w:rsid w:val="514D6E70"/>
    <w:rsid w:val="52046804"/>
    <w:rsid w:val="520D1D08"/>
    <w:rsid w:val="52710B4D"/>
    <w:rsid w:val="52C12D97"/>
    <w:rsid w:val="52F105E1"/>
    <w:rsid w:val="534267A3"/>
    <w:rsid w:val="54CA318A"/>
    <w:rsid w:val="54FD143C"/>
    <w:rsid w:val="556F1128"/>
    <w:rsid w:val="55E3094A"/>
    <w:rsid w:val="56064246"/>
    <w:rsid w:val="566158BA"/>
    <w:rsid w:val="56E963EC"/>
    <w:rsid w:val="571B5F1F"/>
    <w:rsid w:val="577A64C4"/>
    <w:rsid w:val="585C553F"/>
    <w:rsid w:val="586079EA"/>
    <w:rsid w:val="592D0530"/>
    <w:rsid w:val="5951662F"/>
    <w:rsid w:val="597933D0"/>
    <w:rsid w:val="59D94E1E"/>
    <w:rsid w:val="5A144EA7"/>
    <w:rsid w:val="5A2E22DF"/>
    <w:rsid w:val="5A8F3EA5"/>
    <w:rsid w:val="5AB95D5F"/>
    <w:rsid w:val="5AEE4062"/>
    <w:rsid w:val="5BBB71F8"/>
    <w:rsid w:val="5BFF7943"/>
    <w:rsid w:val="5C2A1931"/>
    <w:rsid w:val="5D2A2723"/>
    <w:rsid w:val="5D913727"/>
    <w:rsid w:val="5D9378AF"/>
    <w:rsid w:val="5E56345B"/>
    <w:rsid w:val="5E723E03"/>
    <w:rsid w:val="5EAD47D3"/>
    <w:rsid w:val="5F001A99"/>
    <w:rsid w:val="5F40549A"/>
    <w:rsid w:val="5FA45F8C"/>
    <w:rsid w:val="5FB05672"/>
    <w:rsid w:val="600F0DE2"/>
    <w:rsid w:val="60653934"/>
    <w:rsid w:val="60662662"/>
    <w:rsid w:val="60681C3E"/>
    <w:rsid w:val="61097F16"/>
    <w:rsid w:val="61270118"/>
    <w:rsid w:val="61D83CDA"/>
    <w:rsid w:val="62024F9D"/>
    <w:rsid w:val="62382A94"/>
    <w:rsid w:val="62AA5185"/>
    <w:rsid w:val="62AF064C"/>
    <w:rsid w:val="62EC531D"/>
    <w:rsid w:val="63051755"/>
    <w:rsid w:val="63395EC8"/>
    <w:rsid w:val="64D24135"/>
    <w:rsid w:val="64D86611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CCA459E"/>
    <w:rsid w:val="6D4D41F1"/>
    <w:rsid w:val="6D64761C"/>
    <w:rsid w:val="6D77332B"/>
    <w:rsid w:val="6E5B0FDB"/>
    <w:rsid w:val="6E796B95"/>
    <w:rsid w:val="6EF75561"/>
    <w:rsid w:val="70701DBA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E272C7"/>
    <w:rsid w:val="7385257C"/>
    <w:rsid w:val="739C5A33"/>
    <w:rsid w:val="73A31396"/>
    <w:rsid w:val="740D3402"/>
    <w:rsid w:val="753D071E"/>
    <w:rsid w:val="75563E74"/>
    <w:rsid w:val="756B086D"/>
    <w:rsid w:val="75965B80"/>
    <w:rsid w:val="75D27282"/>
    <w:rsid w:val="769144C5"/>
    <w:rsid w:val="76920E28"/>
    <w:rsid w:val="78135765"/>
    <w:rsid w:val="78BF39FA"/>
    <w:rsid w:val="7956543B"/>
    <w:rsid w:val="79872351"/>
    <w:rsid w:val="79A921F0"/>
    <w:rsid w:val="7A4C3816"/>
    <w:rsid w:val="7B0501C8"/>
    <w:rsid w:val="7B1F0BD1"/>
    <w:rsid w:val="7B210707"/>
    <w:rsid w:val="7B492577"/>
    <w:rsid w:val="7CE45A5C"/>
    <w:rsid w:val="7D082F5D"/>
    <w:rsid w:val="7D5B5ADD"/>
    <w:rsid w:val="7E3829D7"/>
    <w:rsid w:val="7F547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6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endnote text"/>
    <w:basedOn w:val="1"/>
    <w:autoRedefine/>
    <w:qFormat/>
    <w:uiPriority w:val="0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8">
    <w:name w:val="Balloon Text"/>
    <w:basedOn w:val="1"/>
    <w:next w:val="7"/>
    <w:autoRedefine/>
    <w:qFormat/>
    <w:uiPriority w:val="0"/>
    <w:rPr>
      <w:sz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spacing w:before="200" w:after="200"/>
      <w:jc w:val="center"/>
    </w:pPr>
    <w:rPr>
      <w:rFonts w:ascii="Cambria" w:hAnsi="Cambria"/>
      <w:b/>
      <w:bCs/>
      <w:sz w:val="44"/>
      <w:szCs w:val="32"/>
    </w:rPr>
  </w:style>
  <w:style w:type="paragraph" w:styleId="13">
    <w:name w:val="Body Text First Indent"/>
    <w:basedOn w:val="5"/>
    <w:autoRedefine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页眉 Char"/>
    <w:basedOn w:val="16"/>
    <w:link w:val="10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9"/>
    <w:autoRedefine/>
    <w:qFormat/>
    <w:uiPriority w:val="99"/>
    <w:rPr>
      <w:sz w:val="18"/>
      <w:szCs w:val="18"/>
    </w:rPr>
  </w:style>
  <w:style w:type="paragraph" w:customStyle="1" w:styleId="20">
    <w:name w:val="BodyText1I"/>
    <w:basedOn w:val="21"/>
    <w:autoRedefine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21">
    <w:name w:val="BodyText"/>
    <w:basedOn w:val="1"/>
    <w:autoRedefine/>
    <w:qFormat/>
    <w:uiPriority w:val="0"/>
    <w:pPr>
      <w:spacing w:after="120"/>
    </w:pPr>
  </w:style>
  <w:style w:type="paragraph" w:customStyle="1" w:styleId="22">
    <w:name w:val="p0"/>
    <w:basedOn w:val="1"/>
    <w:autoRedefine/>
    <w:qFormat/>
    <w:uiPriority w:val="0"/>
    <w:pPr>
      <w:widowControl/>
    </w:pPr>
    <w:rPr>
      <w:szCs w:val="21"/>
    </w:rPr>
  </w:style>
  <w:style w:type="paragraph" w:styleId="2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4">
    <w:name w:val="标题 2 Char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纯文本 Char"/>
    <w:basedOn w:val="16"/>
    <w:link w:val="6"/>
    <w:autoRedefine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6">
    <w:name w:val="table"/>
    <w:autoRedefine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7">
    <w:name w:val="标题 3 Char"/>
    <w:link w:val="4"/>
    <w:autoRedefine/>
    <w:qFormat/>
    <w:uiPriority w:val="0"/>
    <w:rPr>
      <w:rFonts w:ascii="Times New Roman" w:hAnsi="Times New Roman" w:eastAsia="宋体" w:cs="Times New Roman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1555</Words>
  <Characters>1726</Characters>
  <Lines>0</Lines>
  <Paragraphs>0</Paragraphs>
  <TotalTime>0</TotalTime>
  <ScaleCrop>false</ScaleCrop>
  <LinksUpToDate>false</LinksUpToDate>
  <CharactersWithSpaces>1760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2023-08-01T01:12:00Z</dcterms:created>
  <dc:creator>lenovo</dc:creator>
  <cp:lastModifiedBy>咖喱鱼蛋</cp:lastModifiedBy>
  <cp:lastPrinted>2023-08-01T01:47:00Z</cp:lastPrinted>
  <dcterms:modified xsi:type="dcterms:W3CDTF">2024-10-30T03:06:04Z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8D114F543F42403F9D26FD13DA7F99DB_13</vt:lpwstr>
  </property>
</Properties>
</file>